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3512CE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63130D82" w:rsidR="00853E36" w:rsidRDefault="00853E36" w:rsidP="00847A20">
      <w:pPr>
        <w:pStyle w:val="GvdeMetni"/>
        <w:spacing w:before="9"/>
        <w:jc w:val="right"/>
      </w:pPr>
    </w:p>
    <w:p w14:paraId="6CFA310E" w14:textId="5538D774" w:rsidR="001772F0" w:rsidRDefault="001772F0" w:rsidP="00847A20">
      <w:pPr>
        <w:pStyle w:val="GvdeMetni"/>
        <w:spacing w:before="9"/>
        <w:jc w:val="right"/>
      </w:pPr>
    </w:p>
    <w:p w14:paraId="00AE503E" w14:textId="3A48F87F" w:rsidR="001772F0" w:rsidRDefault="001772F0" w:rsidP="00847A20">
      <w:pPr>
        <w:pStyle w:val="GvdeMetni"/>
        <w:spacing w:before="9"/>
        <w:jc w:val="right"/>
      </w:pPr>
    </w:p>
    <w:p w14:paraId="1C71ECCB" w14:textId="77777777" w:rsidR="001772F0" w:rsidRPr="0006143A" w:rsidRDefault="001772F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3512CE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3512CE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78F77921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8C3F3E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467511348"/>
            <w:placeholder>
              <w:docPart w:val="C95FF5A6502742FD87F9C052438AB502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Elektrik ve Elektronik Mühendisliği" w:value="Elektrik ve Elektronik Mühendisliği"/>
              <w:listItem w:displayText="İnşaat Mühendisliği" w:value="İnşaat Mühendisliği"/>
              <w:listItem w:displayText="Makine Mühendisliği" w:value="Makine Mühendisliği"/>
              <w:listItem w:displayText="Mekatronik Mühendisliği" w:value="Mekatronik Mühendisliği"/>
              <w:listItem w:displayText="Metalurji ve Malzeme Mühendisliği" w:value="Metalurji ve Malzeme Mühendisliği"/>
              <w:listItem w:displayText="Mühendislik Yönetimi" w:value="Mühendislik Yönetimi"/>
              <w:listItem w:displayText="Savunma Teknolojisi" w:value="Savunma Teknolojisi"/>
              <w:listItem w:displayText="Yapay Zeka Mühendisliği" w:value="Yapay Zeka Mühendisliği"/>
              <w:listItem w:displayText="Beden Eğitimi ve Spor " w:value="Beden Eğitimi ve Spor "/>
              <w:listItem w:displayText="Hemşirelik" w:value="Hemşirelik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681A3E4" w14:textId="442ECE82" w:rsidR="00853E36" w:rsidRPr="0006143A" w:rsidRDefault="00AC6F64" w:rsidP="00FE2387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DefaultPlaceholder_1082065159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AF9AB66" w14:textId="459EBCF2" w:rsidR="00853E36" w:rsidRPr="0006143A" w:rsidRDefault="00A536BC" w:rsidP="00295611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3512CE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17753B8" w14:textId="3BA3776A" w:rsidR="00853E36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7823"/>
      </w:tblGrid>
      <w:tr w:rsidR="00853E36" w:rsidRPr="0006143A" w14:paraId="049C3CEF" w14:textId="77777777" w:rsidTr="00572C3C">
        <w:trPr>
          <w:trHeight w:val="793"/>
          <w:jc w:val="center"/>
        </w:trPr>
        <w:tc>
          <w:tcPr>
            <w:tcW w:w="1874" w:type="dxa"/>
            <w:vAlign w:val="center"/>
          </w:tcPr>
          <w:p w14:paraId="19D39C27" w14:textId="46EDCC40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Tez</w:t>
            </w:r>
            <w:r w:rsidR="00E15F15">
              <w:rPr>
                <w:rFonts w:ascii="Times New Roman" w:hAnsi="Times New Roman" w:cs="Times New Roman"/>
                <w:b/>
              </w:rPr>
              <w:t>/Proje</w:t>
            </w:r>
            <w:r w:rsidR="00572C3C">
              <w:rPr>
                <w:rFonts w:ascii="Times New Roman" w:hAnsi="Times New Roman" w:cs="Times New Roman"/>
                <w:b/>
              </w:rPr>
              <w:t xml:space="preserve"> Başlığı</w:t>
            </w:r>
          </w:p>
        </w:tc>
        <w:tc>
          <w:tcPr>
            <w:tcW w:w="7823" w:type="dxa"/>
            <w:vAlign w:val="center"/>
          </w:tcPr>
          <w:p w14:paraId="1EBE8D87" w14:textId="2E8D1D7F" w:rsidR="00295611" w:rsidRPr="0006143A" w:rsidRDefault="003512CE" w:rsidP="00572C3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Tez/Proje başlığı giriniz"/>
                <w:tag w:val="Tez/Proje başlığı giriniz"/>
                <w:id w:val="570928749"/>
                <w:placeholder>
                  <w:docPart w:val="1D3D9B3BCC03474D98C5844AD382B0A1"/>
                </w:placeholder>
                <w:showingPlcHdr/>
                <w:text/>
              </w:sdtPr>
              <w:sdtEndPr/>
              <w:sdtContent>
                <w:r w:rsidR="00572C3C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18A171ED" w14:textId="799949D9" w:rsidR="00853E36" w:rsidRPr="0006143A" w:rsidRDefault="00853E36" w:rsidP="00572C3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A5A43" w14:textId="34961254" w:rsidR="00853E36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14"/>
        <w:gridCol w:w="290"/>
        <w:gridCol w:w="5117"/>
      </w:tblGrid>
      <w:tr w:rsidR="000C6383" w:rsidRPr="00C173E2" w14:paraId="1305E7E8" w14:textId="77777777" w:rsidTr="00421288">
        <w:trPr>
          <w:trHeight w:val="340"/>
          <w:jc w:val="center"/>
        </w:trPr>
        <w:tc>
          <w:tcPr>
            <w:tcW w:w="4214" w:type="dxa"/>
            <w:vAlign w:val="center"/>
          </w:tcPr>
          <w:p w14:paraId="2353D7EE" w14:textId="7819F96C" w:rsidR="000C6383" w:rsidRPr="00856613" w:rsidRDefault="000C6383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Taranan Tezin</w:t>
            </w:r>
            <w:r w:rsidR="00A414FD">
              <w:rPr>
                <w:rFonts w:ascii="Times New Roman" w:hAnsi="Times New Roman"/>
                <w:b/>
                <w:color w:val="000000"/>
              </w:rPr>
              <w:t>/Projenin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56613">
              <w:rPr>
                <w:rFonts w:ascii="Times New Roman" w:hAnsi="Times New Roman"/>
                <w:b/>
                <w:color w:val="000000"/>
              </w:rPr>
              <w:t xml:space="preserve">Benzerlik </w:t>
            </w:r>
            <w:r>
              <w:rPr>
                <w:rFonts w:ascii="Times New Roman" w:hAnsi="Times New Roman"/>
                <w:b/>
                <w:color w:val="000000"/>
              </w:rPr>
              <w:t>Yüzdesi</w:t>
            </w:r>
            <w:r w:rsidRPr="00856613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(%)</w:t>
            </w:r>
          </w:p>
        </w:tc>
        <w:tc>
          <w:tcPr>
            <w:tcW w:w="290" w:type="dxa"/>
            <w:vAlign w:val="center"/>
          </w:tcPr>
          <w:p w14:paraId="628F96AE" w14:textId="77777777" w:rsidR="000C6383" w:rsidRPr="00933611" w:rsidRDefault="000C6383" w:rsidP="00545E6F">
            <w:pPr>
              <w:rPr>
                <w:rFonts w:ascii="Times New Roman" w:hAnsi="Times New Roman" w:cs="Times New Roman"/>
                <w:b/>
              </w:rPr>
            </w:pPr>
            <w:r w:rsidRPr="0093361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7" w:type="dxa"/>
            <w:vAlign w:val="center"/>
          </w:tcPr>
          <w:p w14:paraId="39948D85" w14:textId="6D0AE34F" w:rsidR="000C6383" w:rsidRPr="00C173E2" w:rsidRDefault="000C6383" w:rsidP="0054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ermStart w:id="1988778699" w:edGrp="everyone"/>
            <w:r>
              <w:rPr>
                <w:rFonts w:ascii="Times New Roman" w:hAnsi="Times New Roman"/>
              </w:rPr>
              <w:t xml:space="preserve">   </w:t>
            </w:r>
            <w:permEnd w:id="1988778699"/>
          </w:p>
        </w:tc>
      </w:tr>
    </w:tbl>
    <w:p w14:paraId="4C9BA306" w14:textId="39177340" w:rsidR="00853E36" w:rsidRDefault="00853E36" w:rsidP="00853E36">
      <w:pPr>
        <w:rPr>
          <w:rFonts w:ascii="Times New Roman" w:hAnsi="Times New Roman" w:cs="Times New Roman"/>
        </w:rPr>
      </w:pPr>
    </w:p>
    <w:p w14:paraId="53AD25F5" w14:textId="77777777" w:rsidR="001772F0" w:rsidRPr="0006143A" w:rsidRDefault="001772F0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223"/>
      </w:tblGrid>
      <w:tr w:rsidR="00295611" w:rsidRPr="0006143A" w14:paraId="61655ABB" w14:textId="77777777" w:rsidTr="007D21E9">
        <w:trPr>
          <w:trHeight w:val="656"/>
        </w:trPr>
        <w:tc>
          <w:tcPr>
            <w:tcW w:w="5250" w:type="dxa"/>
            <w:vAlign w:val="center"/>
            <w:hideMark/>
          </w:tcPr>
          <w:p w14:paraId="29046C1B" w14:textId="77777777" w:rsidR="00295611" w:rsidRDefault="00295611" w:rsidP="00FE2387">
            <w:pPr>
              <w:rPr>
                <w:rFonts w:ascii="Times New Roman" w:hAnsi="Times New Roman" w:cs="Times New Roman"/>
              </w:rPr>
            </w:pPr>
          </w:p>
          <w:p w14:paraId="29B41C7B" w14:textId="77777777" w:rsidR="000C6383" w:rsidRDefault="000C6383" w:rsidP="00FE2387">
            <w:pPr>
              <w:rPr>
                <w:rFonts w:ascii="Times New Roman" w:hAnsi="Times New Roman" w:cs="Times New Roman"/>
              </w:rPr>
            </w:pPr>
          </w:p>
          <w:p w14:paraId="09C9EABC" w14:textId="77777777" w:rsidR="000C6383" w:rsidRPr="0006143A" w:rsidRDefault="000C6383" w:rsidP="00FE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vAlign w:val="center"/>
            <w:hideMark/>
          </w:tcPr>
          <w:p w14:paraId="223EE1B3" w14:textId="4F51E34F" w:rsidR="00295611" w:rsidRPr="0006143A" w:rsidRDefault="00295611" w:rsidP="00FE23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611" w:rsidRPr="001772F0" w14:paraId="07A073FB" w14:textId="77777777" w:rsidTr="000C6383">
        <w:trPr>
          <w:trHeight w:val="393"/>
        </w:trPr>
        <w:tc>
          <w:tcPr>
            <w:tcW w:w="5250" w:type="dxa"/>
            <w:vAlign w:val="center"/>
            <w:hideMark/>
          </w:tcPr>
          <w:p w14:paraId="08569573" w14:textId="40BC82D0" w:rsidR="00295611" w:rsidRPr="001772F0" w:rsidRDefault="003512CE" w:rsidP="00FE23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sz w:val="22"/>
                </w:rPr>
                <w:alias w:val="Unvan Seçiniz"/>
                <w:tag w:val="Unvan Seçiniz"/>
                <w:id w:val="163962060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295611" w:rsidRPr="001772F0">
                  <w:rPr>
                    <w:rStyle w:val="Stil1"/>
                    <w:rFonts w:cs="Times New Roman"/>
                    <w:sz w:val="22"/>
                  </w:rPr>
                  <w:t>..........</w:t>
                </w:r>
              </w:sdtContent>
            </w:sdt>
            <w:r w:rsidR="00295611" w:rsidRPr="001772F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39620601"/>
                <w:placeholder>
                  <w:docPart w:val="C46BC4A405C9483CAD26DF6F1F82545F"/>
                </w:placeholder>
                <w:showingPlcHdr/>
              </w:sdtPr>
              <w:sdtEndPr/>
              <w:sdtContent>
                <w:r w:rsidR="00295611" w:rsidRPr="001772F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295611" w:rsidRPr="001772F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23" w:type="dxa"/>
            <w:vAlign w:val="center"/>
          </w:tcPr>
          <w:p w14:paraId="7CB00443" w14:textId="35F2A8FC" w:rsidR="00295611" w:rsidRPr="001772F0" w:rsidRDefault="00295611" w:rsidP="00FE23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611" w:rsidRPr="001772F0" w14:paraId="3B41F382" w14:textId="77777777" w:rsidTr="007D21E9">
        <w:trPr>
          <w:trHeight w:val="393"/>
        </w:trPr>
        <w:tc>
          <w:tcPr>
            <w:tcW w:w="5250" w:type="dxa"/>
            <w:vAlign w:val="center"/>
            <w:hideMark/>
          </w:tcPr>
          <w:p w14:paraId="318E1E8E" w14:textId="0F69521C" w:rsidR="00295611" w:rsidRPr="001772F0" w:rsidRDefault="00295611" w:rsidP="00FE2387">
            <w:pPr>
              <w:rPr>
                <w:rFonts w:ascii="Times New Roman" w:hAnsi="Times New Roman" w:cs="Times New Roman"/>
              </w:rPr>
            </w:pPr>
            <w:r w:rsidRPr="001772F0">
              <w:rPr>
                <w:rFonts w:ascii="Times New Roman" w:hAnsi="Times New Roman" w:cs="Times New Roman"/>
              </w:rPr>
              <w:t xml:space="preserve">            Danışman </w:t>
            </w:r>
            <w:r w:rsidR="007D21E9" w:rsidRPr="001772F0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Pr="001772F0">
              <w:rPr>
                <w:rFonts w:ascii="Times New Roman" w:hAnsi="Times New Roman" w:cs="Times New Roman"/>
              </w:rPr>
              <w:br/>
              <w:t xml:space="preserve">                İmza</w:t>
            </w:r>
            <w:r w:rsidR="007D21E9" w:rsidRPr="001772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</w:tc>
        <w:tc>
          <w:tcPr>
            <w:tcW w:w="5223" w:type="dxa"/>
            <w:vAlign w:val="center"/>
          </w:tcPr>
          <w:p w14:paraId="3436F42B" w14:textId="39499D98" w:rsidR="00295611" w:rsidRPr="001772F0" w:rsidRDefault="00295611" w:rsidP="007D21E9">
            <w:pPr>
              <w:rPr>
                <w:rFonts w:ascii="Times New Roman" w:hAnsi="Times New Roman" w:cs="Times New Roman"/>
              </w:rPr>
            </w:pPr>
          </w:p>
        </w:tc>
      </w:tr>
      <w:tr w:rsidR="00295611" w:rsidRPr="001772F0" w14:paraId="19E603EF" w14:textId="77777777" w:rsidTr="007D21E9">
        <w:trPr>
          <w:trHeight w:val="393"/>
        </w:trPr>
        <w:tc>
          <w:tcPr>
            <w:tcW w:w="5250" w:type="dxa"/>
            <w:vAlign w:val="center"/>
            <w:hideMark/>
          </w:tcPr>
          <w:p w14:paraId="34832347" w14:textId="77777777" w:rsidR="00295611" w:rsidRPr="001772F0" w:rsidRDefault="00295611" w:rsidP="00853E36">
            <w:pPr>
              <w:rPr>
                <w:rFonts w:ascii="Times New Roman" w:hAnsi="Times New Roman" w:cs="Times New Roman"/>
              </w:rPr>
            </w:pPr>
          </w:p>
          <w:p w14:paraId="25ED3AC7" w14:textId="77777777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  <w:p w14:paraId="18F4B1EC" w14:textId="77777777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  <w:p w14:paraId="7E5A651A" w14:textId="77777777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  <w:p w14:paraId="73757EBE" w14:textId="77777777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  <w:p w14:paraId="7D8C3196" w14:textId="77777777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  <w:p w14:paraId="46260C97" w14:textId="77777777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  <w:p w14:paraId="6C278C8E" w14:textId="417B390A" w:rsidR="000C6383" w:rsidRPr="001772F0" w:rsidRDefault="000C6383" w:rsidP="00853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vAlign w:val="center"/>
          </w:tcPr>
          <w:p w14:paraId="4448049E" w14:textId="68221FF0" w:rsidR="00295611" w:rsidRPr="001772F0" w:rsidRDefault="00295611" w:rsidP="00FE2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83195D5" w14:textId="1F570D01" w:rsidR="00853E36" w:rsidRPr="001772F0" w:rsidRDefault="000C6383" w:rsidP="00853E36">
      <w:pPr>
        <w:rPr>
          <w:rFonts w:ascii="Times New Roman" w:hAnsi="Times New Roman" w:cs="Times New Roman"/>
          <w:b/>
          <w:i/>
          <w:szCs w:val="24"/>
        </w:rPr>
      </w:pPr>
      <w:r w:rsidRPr="001772F0">
        <w:rPr>
          <w:rStyle w:val="GlAlntChar"/>
          <w:rFonts w:ascii="Times New Roman" w:hAnsi="Times New Roman" w:cs="Times New Roman"/>
          <w:b w:val="0"/>
          <w:i w:val="0"/>
          <w:color w:val="auto"/>
          <w:szCs w:val="24"/>
        </w:rPr>
        <w:t xml:space="preserve">EK: </w:t>
      </w:r>
      <w:r w:rsidR="00B60E42">
        <w:rPr>
          <w:rStyle w:val="GlAlntChar"/>
          <w:rFonts w:ascii="Times New Roman" w:hAnsi="Times New Roman" w:cs="Times New Roman"/>
          <w:b w:val="0"/>
          <w:i w:val="0"/>
          <w:color w:val="auto"/>
          <w:szCs w:val="24"/>
        </w:rPr>
        <w:t>Orijinallik Raporu</w:t>
      </w:r>
      <w:r w:rsidRPr="001772F0">
        <w:rPr>
          <w:rStyle w:val="GlAlntChar"/>
          <w:rFonts w:ascii="Times New Roman" w:hAnsi="Times New Roman" w:cs="Times New Roman"/>
          <w:b w:val="0"/>
          <w:i w:val="0"/>
          <w:color w:val="auto"/>
          <w:szCs w:val="24"/>
        </w:rPr>
        <w:t xml:space="preserve"> Çıktısı</w:t>
      </w:r>
    </w:p>
    <w:p w14:paraId="1CB32E6F" w14:textId="7D726259" w:rsidR="00853E36" w:rsidRDefault="003512CE" w:rsidP="00853E36">
      <w:pPr>
        <w:rPr>
          <w:rStyle w:val="GlAlntChar"/>
          <w:color w:val="FF0000"/>
        </w:rPr>
      </w:pPr>
      <w:sdt>
        <w:sdtPr>
          <w:rPr>
            <w:rStyle w:val="GlAlntChar"/>
            <w:color w:val="FF0000"/>
          </w:rPr>
          <w:alias w:val="Formu Doldurmadan Önce Açıklamaları Okuyunuz"/>
          <w:tag w:val="Formu Doldurmadan Önce Açıklamaları Okuyunuz"/>
          <w:id w:val="237745542"/>
          <w:dropDownList>
            <w:listItem w:displayText="Açıklamalar" w:value="Açıklamalar"/>
            <w:listItem w:displayText="https://www.gedik.edu.tr/wp-content/uploads/Lisansustu-Egitim-Enstitusu_Turnitin-Proseduru.pdf " w:value="https://www.gedik.edu.tr/wp-content/uploads/Lisansustu-Egitim-Enstitusu_Turnitin-Proseduru.pdf "/>
            <w:listItem w:displayText="Benzerlik yüzdesi tezli/tezsiz yüksek lisans için %20’den, doktora tezi için %15’ten fazla olmamalıdır." w:value="Benzerlik yüzdesi tezli/tezsiz yüksek lisans için %20’den, doktora tezi için %15’ten fazla olmamalıdır."/>
            <w:listItem w:displayText="Herhangi bir kaynaktan birkaç satırlık ve kesintisiz alıntılar olmamalıdır. " w:value="Herhangi bir kaynaktan birkaç satırlık ve kesintisiz alıntılar olmamalıdır. "/>
            <w:listItem w:displayText="Kapak, kaynakça ve kuralına uygun gösterilmiş olan alıntılar intihal oranına dahil edilmez." w:value="Kapak, kaynakça ve kuralına uygun gösterilmiş olan alıntılar intihal oranına dahil edilmez."/>
            <w:listItem w:displayText="6 kelimeye kadar olan benzerlikler hesaba katılmamalıdır. " w:value="6 kelimeye kadar olan benzerlikler hesaba katılmamalıdır. "/>
            <w:listItem w:displayText="Her bir kaynağın benzerlik yüzdesi %1’den büyük olmamalıdır. " w:value="Her bir kaynağın benzerlik yüzdesi %1’den büyük olmamalıdır. "/>
            <w:listItem w:displayText="Bu hükmün uygulamasında usulüne uygun olarak tırnak içerisine alınmış olan alıntılar ve atıflar kapsam dışındadır." w:value="Bu hükmün uygulamasında usulüne uygun olarak tırnak içerisine alınmış olan alıntılar ve atıflar kapsam dışındadır."/>
          </w:dropDownList>
        </w:sdtPr>
        <w:sdtEndPr>
          <w:rPr>
            <w:rStyle w:val="GlAlntChar"/>
          </w:rPr>
        </w:sdtEndPr>
        <w:sdtContent>
          <w:r w:rsidR="003C4F1D">
            <w:rPr>
              <w:rStyle w:val="GlAlntChar"/>
              <w:color w:val="FF0000"/>
            </w:rPr>
            <w:t>Açıklamalar</w:t>
          </w:r>
        </w:sdtContent>
      </w:sdt>
    </w:p>
    <w:p w14:paraId="71CC6B45" w14:textId="46170705" w:rsidR="00111647" w:rsidRPr="004B34C9" w:rsidRDefault="00111647" w:rsidP="00111647">
      <w:pPr>
        <w:rPr>
          <w:rFonts w:ascii="Times New Roman" w:hAnsi="Times New Roman" w:cs="Times New Roman"/>
          <w:b/>
          <w:bCs/>
        </w:rPr>
      </w:pPr>
    </w:p>
    <w:sectPr w:rsidR="00111647" w:rsidRPr="004B34C9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6C01" w14:textId="77777777" w:rsidR="00DD6191" w:rsidRDefault="00DD6191" w:rsidP="004F4265">
      <w:pPr>
        <w:spacing w:after="0" w:line="240" w:lineRule="auto"/>
      </w:pPr>
      <w:r>
        <w:separator/>
      </w:r>
    </w:p>
  </w:endnote>
  <w:endnote w:type="continuationSeparator" w:id="0">
    <w:p w14:paraId="08CA04E8" w14:textId="77777777" w:rsidR="00DD6191" w:rsidRDefault="00DD6191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80B" w14:textId="1552C4A1" w:rsidR="003512CE" w:rsidRDefault="003512CE" w:rsidP="003512CE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>26</w:t>
    </w:r>
    <w:r>
      <w:rPr>
        <w:rFonts w:ascii="Arial" w:hAnsi="Arial" w:cs="Arial"/>
        <w:color w:val="000000"/>
        <w:sz w:val="16"/>
        <w:szCs w:val="16"/>
      </w:rPr>
      <w:t xml:space="preserve">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6B61" w14:textId="77777777" w:rsidR="00DD6191" w:rsidRDefault="00DD6191" w:rsidP="004F4265">
      <w:pPr>
        <w:spacing w:after="0" w:line="240" w:lineRule="auto"/>
      </w:pPr>
      <w:r>
        <w:separator/>
      </w:r>
    </w:p>
  </w:footnote>
  <w:footnote w:type="continuationSeparator" w:id="0">
    <w:p w14:paraId="68A7815D" w14:textId="77777777" w:rsidR="00DD6191" w:rsidRDefault="00DD6191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4CE12F73" w:rsidR="00D60B59" w:rsidRPr="00853E36" w:rsidRDefault="000C6383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Tez</w:t>
          </w:r>
          <w:r w:rsidR="00A414FD">
            <w:rPr>
              <w:rFonts w:ascii="Times New Roman" w:hAnsi="Times New Roman" w:cs="Times New Roman"/>
              <w:b/>
              <w:bCs/>
              <w:sz w:val="24"/>
            </w:rPr>
            <w:t>/Proje</w:t>
          </w:r>
          <w:r>
            <w:rPr>
              <w:rFonts w:ascii="Times New Roman" w:hAnsi="Times New Roman" w:cs="Times New Roman"/>
              <w:b/>
              <w:bCs/>
              <w:sz w:val="24"/>
            </w:rPr>
            <w:t xml:space="preserve"> Benzerlik Raporu Başvuru ve Uygunluk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2042121586">
    <w:abstractNumId w:val="2"/>
  </w:num>
  <w:num w:numId="2" w16cid:durableId="1383098163">
    <w:abstractNumId w:val="0"/>
  </w:num>
  <w:num w:numId="3" w16cid:durableId="950547836">
    <w:abstractNumId w:val="3"/>
  </w:num>
  <w:num w:numId="4" w16cid:durableId="133091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C6383"/>
    <w:rsid w:val="000F4E74"/>
    <w:rsid w:val="00111647"/>
    <w:rsid w:val="00132BFB"/>
    <w:rsid w:val="001772F0"/>
    <w:rsid w:val="001C2210"/>
    <w:rsid w:val="001D43F8"/>
    <w:rsid w:val="001E1AD1"/>
    <w:rsid w:val="00220F42"/>
    <w:rsid w:val="00287888"/>
    <w:rsid w:val="00295611"/>
    <w:rsid w:val="002A2A3D"/>
    <w:rsid w:val="002C79EE"/>
    <w:rsid w:val="002D23E5"/>
    <w:rsid w:val="0030296E"/>
    <w:rsid w:val="003436DA"/>
    <w:rsid w:val="00343E15"/>
    <w:rsid w:val="003512CE"/>
    <w:rsid w:val="003A4B6C"/>
    <w:rsid w:val="003C4F1D"/>
    <w:rsid w:val="00421288"/>
    <w:rsid w:val="00433FAA"/>
    <w:rsid w:val="00435A88"/>
    <w:rsid w:val="004646CD"/>
    <w:rsid w:val="00487D1A"/>
    <w:rsid w:val="004B34C9"/>
    <w:rsid w:val="004C4295"/>
    <w:rsid w:val="004F4265"/>
    <w:rsid w:val="005136D4"/>
    <w:rsid w:val="00527153"/>
    <w:rsid w:val="0056065B"/>
    <w:rsid w:val="00572C3C"/>
    <w:rsid w:val="005926DB"/>
    <w:rsid w:val="005A166B"/>
    <w:rsid w:val="005D0BB3"/>
    <w:rsid w:val="005F1724"/>
    <w:rsid w:val="0063142D"/>
    <w:rsid w:val="0063145F"/>
    <w:rsid w:val="006445EA"/>
    <w:rsid w:val="00656372"/>
    <w:rsid w:val="006A376E"/>
    <w:rsid w:val="006D11FE"/>
    <w:rsid w:val="00721963"/>
    <w:rsid w:val="00766FCE"/>
    <w:rsid w:val="007743F5"/>
    <w:rsid w:val="00792EE2"/>
    <w:rsid w:val="00797602"/>
    <w:rsid w:val="007B6940"/>
    <w:rsid w:val="007D21E9"/>
    <w:rsid w:val="007E1D8E"/>
    <w:rsid w:val="00841DC3"/>
    <w:rsid w:val="00847A20"/>
    <w:rsid w:val="00853E36"/>
    <w:rsid w:val="00876844"/>
    <w:rsid w:val="008C3F3E"/>
    <w:rsid w:val="009265D1"/>
    <w:rsid w:val="00936233"/>
    <w:rsid w:val="00941AD8"/>
    <w:rsid w:val="009500B0"/>
    <w:rsid w:val="00983FFD"/>
    <w:rsid w:val="0099626A"/>
    <w:rsid w:val="009C33D6"/>
    <w:rsid w:val="00A04DF2"/>
    <w:rsid w:val="00A10FB4"/>
    <w:rsid w:val="00A3365F"/>
    <w:rsid w:val="00A414FD"/>
    <w:rsid w:val="00A520A9"/>
    <w:rsid w:val="00A536BC"/>
    <w:rsid w:val="00A57D65"/>
    <w:rsid w:val="00A813C7"/>
    <w:rsid w:val="00AB460C"/>
    <w:rsid w:val="00AC6F64"/>
    <w:rsid w:val="00B10813"/>
    <w:rsid w:val="00B13088"/>
    <w:rsid w:val="00B20928"/>
    <w:rsid w:val="00B41BDF"/>
    <w:rsid w:val="00B60B61"/>
    <w:rsid w:val="00B60E42"/>
    <w:rsid w:val="00B9265B"/>
    <w:rsid w:val="00BA069E"/>
    <w:rsid w:val="00BB2721"/>
    <w:rsid w:val="00BF2989"/>
    <w:rsid w:val="00C00FD2"/>
    <w:rsid w:val="00C02535"/>
    <w:rsid w:val="00C10F38"/>
    <w:rsid w:val="00C5728A"/>
    <w:rsid w:val="00C61A56"/>
    <w:rsid w:val="00C83A56"/>
    <w:rsid w:val="00C85C6D"/>
    <w:rsid w:val="00CB175D"/>
    <w:rsid w:val="00CB23B7"/>
    <w:rsid w:val="00D50DDF"/>
    <w:rsid w:val="00D60B59"/>
    <w:rsid w:val="00D93E0F"/>
    <w:rsid w:val="00DD12EB"/>
    <w:rsid w:val="00DD6191"/>
    <w:rsid w:val="00DE75C3"/>
    <w:rsid w:val="00DF57F2"/>
    <w:rsid w:val="00DF7769"/>
    <w:rsid w:val="00E102B6"/>
    <w:rsid w:val="00E15F15"/>
    <w:rsid w:val="00E64707"/>
    <w:rsid w:val="00E721AA"/>
    <w:rsid w:val="00E76597"/>
    <w:rsid w:val="00E822FB"/>
    <w:rsid w:val="00E87CD2"/>
    <w:rsid w:val="00E90945"/>
    <w:rsid w:val="00EB5811"/>
    <w:rsid w:val="00F118E4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138A94FE-13A8-4BD2-9C97-61CAC9A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6383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6383"/>
    <w:rPr>
      <w:b/>
      <w:bCs/>
      <w:i/>
      <w:iCs/>
      <w:color w:val="4472C4" w:themeColor="accent1"/>
    </w:rPr>
  </w:style>
  <w:style w:type="character" w:styleId="Kpr">
    <w:name w:val="Hyperlink"/>
    <w:basedOn w:val="VarsaylanParagrafYazTipi"/>
    <w:uiPriority w:val="99"/>
    <w:unhideWhenUsed/>
    <w:rsid w:val="005926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8523DD" w:rsidP="008523DD">
          <w:pPr>
            <w:pStyle w:val="D910EB49EBB446919DABD876B06D09C41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8523DD" w:rsidP="008523DD">
          <w:pPr>
            <w:pStyle w:val="800DD183D6E04205A6179AB5BC03B2B6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8523DD" w:rsidP="008523DD">
          <w:pPr>
            <w:pStyle w:val="9F8D07D07D7244D889A8CD214A63B265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8523DD" w:rsidP="008523DD">
          <w:pPr>
            <w:pStyle w:val="ADB5E80C02C54D10AE2992566BC89790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8523DD" w:rsidP="008523DD">
          <w:pPr>
            <w:pStyle w:val="B0B4707F75ED4CB68D61819ADB6D5894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D31C1-57AC-4972-85A5-63939BDC7619}"/>
      </w:docPartPr>
      <w:docPartBody>
        <w:p w:rsidR="00537C58" w:rsidRDefault="008523DD" w:rsidP="008523DD">
          <w:pPr>
            <w:pStyle w:val="DefaultPlaceholder1082065159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95FF5A6502742FD87F9C052438AB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8D9C3-C028-4D5A-8EB2-499E6AD761E0}"/>
      </w:docPartPr>
      <w:docPartBody>
        <w:p w:rsidR="00560F32" w:rsidRDefault="008523DD" w:rsidP="008523DD">
          <w:pPr>
            <w:pStyle w:val="C95FF5A6502742FD87F9C052438AB502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46BC4A405C9483CAD26DF6F1F8254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461A35-4E7A-4F90-8CE3-847DBCBC94BE}"/>
      </w:docPartPr>
      <w:docPartBody>
        <w:p w:rsidR="00D53541" w:rsidRDefault="008523DD" w:rsidP="008523DD">
          <w:pPr>
            <w:pStyle w:val="C46BC4A405C9483CAD26DF6F1F82545F1"/>
          </w:pPr>
          <w:r w:rsidRPr="001772F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1D3D9B3BCC03474D98C5844AD382B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1C2EDA-11A3-4856-81FA-CEB62EBF7042}"/>
      </w:docPartPr>
      <w:docPartBody>
        <w:p w:rsidR="00144648" w:rsidRDefault="008523DD" w:rsidP="008523DD">
          <w:pPr>
            <w:pStyle w:val="1D3D9B3BCC03474D98C5844AD382B0A1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53D64"/>
    <w:rsid w:val="000D3A24"/>
    <w:rsid w:val="00144648"/>
    <w:rsid w:val="001775DF"/>
    <w:rsid w:val="001D4FE8"/>
    <w:rsid w:val="00261E8F"/>
    <w:rsid w:val="002A0CD7"/>
    <w:rsid w:val="002C4343"/>
    <w:rsid w:val="003B4FB3"/>
    <w:rsid w:val="00537C58"/>
    <w:rsid w:val="00560F32"/>
    <w:rsid w:val="00611470"/>
    <w:rsid w:val="00662D99"/>
    <w:rsid w:val="00683D0C"/>
    <w:rsid w:val="00696DE5"/>
    <w:rsid w:val="006A2388"/>
    <w:rsid w:val="00753994"/>
    <w:rsid w:val="008523DD"/>
    <w:rsid w:val="0087170A"/>
    <w:rsid w:val="008E3630"/>
    <w:rsid w:val="009B4F40"/>
    <w:rsid w:val="00A71CF3"/>
    <w:rsid w:val="00BA5081"/>
    <w:rsid w:val="00BE00E8"/>
    <w:rsid w:val="00BE1AA0"/>
    <w:rsid w:val="00BF3ACC"/>
    <w:rsid w:val="00C51575"/>
    <w:rsid w:val="00D53541"/>
    <w:rsid w:val="00D64A61"/>
    <w:rsid w:val="00D96DD5"/>
    <w:rsid w:val="00E22079"/>
    <w:rsid w:val="00EB59EA"/>
    <w:rsid w:val="00F26D7E"/>
    <w:rsid w:val="00FC513B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23DD"/>
    <w:rPr>
      <w:color w:val="808080"/>
    </w:rPr>
  </w:style>
  <w:style w:type="paragraph" w:customStyle="1" w:styleId="D910EB49EBB446919DABD876B06D09C41">
    <w:name w:val="D910EB49EBB446919DABD876B06D09C41"/>
    <w:rsid w:val="00852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1">
    <w:name w:val="9F8D07D07D7244D889A8CD214A63B2651"/>
    <w:rsid w:val="008523DD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1">
    <w:name w:val="800DD183D6E04205A6179AB5BC03B2B61"/>
    <w:rsid w:val="008523DD"/>
    <w:pPr>
      <w:spacing w:after="160" w:line="259" w:lineRule="auto"/>
    </w:pPr>
    <w:rPr>
      <w:rFonts w:eastAsiaTheme="minorHAnsi"/>
      <w:lang w:eastAsia="en-US"/>
    </w:rPr>
  </w:style>
  <w:style w:type="paragraph" w:customStyle="1" w:styleId="C95FF5A6502742FD87F9C052438AB502">
    <w:name w:val="C95FF5A6502742FD87F9C052438AB502"/>
    <w:rsid w:val="008523D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efaultPlaceholder10820651591">
    <w:name w:val="DefaultPlaceholder_10820651591"/>
    <w:rsid w:val="008523D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DB5E80C02C54D10AE2992566BC897901">
    <w:name w:val="ADB5E80C02C54D10AE2992566BC897901"/>
    <w:rsid w:val="008523D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1">
    <w:name w:val="B0B4707F75ED4CB68D61819ADB6D58941"/>
    <w:rsid w:val="008523D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D3D9B3BCC03474D98C5844AD382B0A11">
    <w:name w:val="1D3D9B3BCC03474D98C5844AD382B0A11"/>
    <w:rsid w:val="008523DD"/>
    <w:pPr>
      <w:spacing w:after="160" w:line="259" w:lineRule="auto"/>
    </w:pPr>
    <w:rPr>
      <w:rFonts w:eastAsiaTheme="minorHAnsi"/>
      <w:lang w:eastAsia="en-US"/>
    </w:rPr>
  </w:style>
  <w:style w:type="paragraph" w:customStyle="1" w:styleId="C46BC4A405C9483CAD26DF6F1F82545F1">
    <w:name w:val="C46BC4A405C9483CAD26DF6F1F82545F1"/>
    <w:rsid w:val="008523D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BD54-C381-494A-8F85-5B4F6B5A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43</cp:revision>
  <dcterms:created xsi:type="dcterms:W3CDTF">2022-09-09T18:10:00Z</dcterms:created>
  <dcterms:modified xsi:type="dcterms:W3CDTF">2022-12-15T12:05:00Z</dcterms:modified>
</cp:coreProperties>
</file>